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0F" w:rsidRPr="0010767C" w:rsidRDefault="001D160F" w:rsidP="006D1D03">
      <w:pPr>
        <w:shd w:val="clear" w:color="auto" w:fill="FFFFFF"/>
        <w:spacing w:before="307" w:line="317" w:lineRule="exact"/>
        <w:jc w:val="right"/>
      </w:pPr>
      <w:r>
        <w:rPr>
          <w:color w:val="000000"/>
          <w:spacing w:val="-5"/>
        </w:rPr>
        <w:t>П</w:t>
      </w:r>
      <w:r w:rsidRPr="0010767C">
        <w:rPr>
          <w:color w:val="000000"/>
          <w:spacing w:val="-5"/>
        </w:rPr>
        <w:t xml:space="preserve">риложение N </w:t>
      </w:r>
      <w:r>
        <w:rPr>
          <w:color w:val="000000"/>
          <w:spacing w:val="-5"/>
        </w:rPr>
        <w:t>4</w:t>
      </w:r>
    </w:p>
    <w:p w:rsidR="001D160F" w:rsidRPr="0010767C" w:rsidRDefault="001D160F" w:rsidP="006D1D03">
      <w:pPr>
        <w:shd w:val="clear" w:color="auto" w:fill="FFFFFF"/>
        <w:spacing w:line="317" w:lineRule="exact"/>
        <w:ind w:left="5491"/>
        <w:jc w:val="right"/>
        <w:rPr>
          <w:color w:val="000000"/>
          <w:spacing w:val="-1"/>
        </w:rPr>
      </w:pPr>
      <w:r w:rsidRPr="0010767C">
        <w:rPr>
          <w:color w:val="000000"/>
          <w:spacing w:val="-1"/>
        </w:rPr>
        <w:t xml:space="preserve">к Положению об учетной политике </w:t>
      </w:r>
    </w:p>
    <w:p w:rsidR="001D160F" w:rsidRDefault="001D160F" w:rsidP="006D1D03">
      <w:pPr>
        <w:shd w:val="clear" w:color="auto" w:fill="FFFFFF"/>
        <w:spacing w:line="317" w:lineRule="exact"/>
        <w:ind w:left="5491"/>
        <w:jc w:val="right"/>
        <w:rPr>
          <w:color w:val="000000"/>
          <w:spacing w:val="-1"/>
        </w:rPr>
      </w:pPr>
      <w:r w:rsidRPr="0010767C">
        <w:rPr>
          <w:color w:val="000000"/>
          <w:spacing w:val="-1"/>
        </w:rPr>
        <w:t>администрац</w:t>
      </w:r>
      <w:r w:rsidR="00296BD8">
        <w:rPr>
          <w:color w:val="000000"/>
          <w:spacing w:val="-1"/>
        </w:rPr>
        <w:t>ии Кочневского</w:t>
      </w:r>
      <w:r>
        <w:rPr>
          <w:color w:val="000000"/>
          <w:spacing w:val="-1"/>
        </w:rPr>
        <w:t xml:space="preserve"> сельсовета </w:t>
      </w:r>
    </w:p>
    <w:p w:rsidR="001D160F" w:rsidRPr="00226C24" w:rsidRDefault="001D160F" w:rsidP="006D1D03">
      <w:pPr>
        <w:shd w:val="clear" w:color="auto" w:fill="FFFFFF"/>
        <w:spacing w:line="317" w:lineRule="exact"/>
        <w:ind w:left="5491"/>
        <w:jc w:val="right"/>
        <w:rPr>
          <w:color w:val="000000"/>
          <w:spacing w:val="-1"/>
        </w:rPr>
      </w:pPr>
      <w:r w:rsidRPr="0010767C">
        <w:rPr>
          <w:color w:val="000000"/>
          <w:spacing w:val="-1"/>
        </w:rPr>
        <w:t>Татарского района</w:t>
      </w:r>
      <w:r>
        <w:rPr>
          <w:color w:val="000000"/>
          <w:spacing w:val="-1"/>
        </w:rPr>
        <w:t xml:space="preserve">  Новосибирской области  </w:t>
      </w:r>
    </w:p>
    <w:p w:rsidR="001D160F" w:rsidRPr="00967511" w:rsidRDefault="001D160F" w:rsidP="006D1D03">
      <w:pPr>
        <w:shd w:val="clear" w:color="auto" w:fill="FFFFFF"/>
        <w:spacing w:line="317" w:lineRule="exact"/>
        <w:ind w:left="4992"/>
        <w:rPr>
          <w:color w:val="000000"/>
          <w:spacing w:val="-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                                                         </w:t>
      </w:r>
    </w:p>
    <w:p w:rsidR="001D160F" w:rsidRDefault="001D160F" w:rsidP="00F25249">
      <w:pPr>
        <w:shd w:val="clear" w:color="auto" w:fill="FFFFFF"/>
        <w:ind w:left="163"/>
        <w:jc w:val="center"/>
        <w:rPr>
          <w:color w:val="000000"/>
          <w:spacing w:val="-2"/>
          <w:sz w:val="28"/>
          <w:szCs w:val="28"/>
        </w:rPr>
      </w:pPr>
      <w:r w:rsidRPr="00682A4A">
        <w:rPr>
          <w:color w:val="000000"/>
          <w:spacing w:val="2"/>
          <w:sz w:val="28"/>
          <w:szCs w:val="28"/>
        </w:rPr>
        <w:t>ФОРМЫ РЕГИСТРОВ БЮДЖЕТНОГО УЧЕТА</w:t>
      </w:r>
    </w:p>
    <w:p w:rsidR="001D160F" w:rsidRDefault="001D160F" w:rsidP="006D1D03">
      <w:pPr>
        <w:jc w:val="center"/>
        <w:outlineLvl w:val="1"/>
      </w:pPr>
      <w:r>
        <w:t>1. Формы документов класса 03 "Унифицированная система</w:t>
      </w:r>
    </w:p>
    <w:p w:rsidR="001D160F" w:rsidRPr="00F25249" w:rsidRDefault="001D160F" w:rsidP="006D1D03">
      <w:pPr>
        <w:jc w:val="center"/>
        <w:outlineLvl w:val="1"/>
        <w:rPr>
          <w:color w:val="000000"/>
        </w:rPr>
      </w:pPr>
      <w:r>
        <w:t xml:space="preserve">первичной учетной документации" </w:t>
      </w:r>
      <w:hyperlink r:id="rId4" w:history="1">
        <w:r w:rsidRPr="00F25249">
          <w:rPr>
            <w:color w:val="000000"/>
          </w:rPr>
          <w:t>ОКУД</w:t>
        </w:r>
      </w:hyperlink>
    </w:p>
    <w:p w:rsidR="001D160F" w:rsidRDefault="001D160F" w:rsidP="006D1D03">
      <w:pPr>
        <w:jc w:val="both"/>
        <w:outlineLvl w:val="1"/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215"/>
        <w:gridCol w:w="8235"/>
      </w:tblGrid>
      <w:tr w:rsidR="001D160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формы 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формы документа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0301008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Табель учета рабочего времени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0301010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Расчетная ведомость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0301011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Платежная ведомость</w:t>
            </w:r>
          </w:p>
        </w:tc>
      </w:tr>
      <w:tr w:rsidR="001D160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0306001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объекта основных средств (кроме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зданий, сооружений)</w:t>
            </w:r>
          </w:p>
        </w:tc>
      </w:tr>
      <w:tr w:rsidR="001D160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0306002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приеме-сдаче отремонтированных, реконструированных,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модернизированных объектов основных средств</w:t>
            </w:r>
          </w:p>
        </w:tc>
      </w:tr>
      <w:tr w:rsidR="001D160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0306003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объекта основных средств (кроме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автотранспортных средств)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0306004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автотранспортных средств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0306030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здания (сооружения)</w:t>
            </w:r>
          </w:p>
        </w:tc>
      </w:tr>
      <w:tr w:rsidR="001D160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0306031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групп объектов основных средств (кроме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зданий, сооружений)</w:t>
            </w:r>
          </w:p>
        </w:tc>
      </w:tr>
      <w:tr w:rsidR="001D160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0306032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Накладная на внутреннее перемещение объектов основных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средств</w:t>
            </w:r>
          </w:p>
        </w:tc>
      </w:tr>
      <w:tr w:rsidR="001D160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0306033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групп объектов основных средств (кроме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автотранспортных средств)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0310001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Приходный кассовый ордер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0310002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Расходный кассовый ордер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0310003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регистрации приходных и расходных кассовых ордеров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0315004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приемке материалов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0315006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Требование-накладная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0315007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Накладная на отпуск материалов на сторону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0340002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Путевой 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 стр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оительной машины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0345001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Путевой лист легкового автомобиля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0345002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Путевой лист специального автомобиля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0345004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Путевой лист грузового автомобиля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0345005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Путевой лист грузового автомобиля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0345007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Путевой лист автобуса не общего пользования</w:t>
            </w:r>
          </w:p>
        </w:tc>
      </w:tr>
    </w:tbl>
    <w:p w:rsidR="001D160F" w:rsidRDefault="001D160F" w:rsidP="006D1D03">
      <w:pPr>
        <w:jc w:val="both"/>
        <w:outlineLvl w:val="1"/>
      </w:pPr>
    </w:p>
    <w:p w:rsidR="001D160F" w:rsidRDefault="001D160F" w:rsidP="006D1D03">
      <w:pPr>
        <w:outlineLvl w:val="1"/>
      </w:pPr>
      <w:r>
        <w:t xml:space="preserve">                                                     2. Формы документов класса 04 "Унифицированная система</w:t>
      </w:r>
    </w:p>
    <w:p w:rsidR="001D160F" w:rsidRPr="00F25249" w:rsidRDefault="001D160F" w:rsidP="006D1D03">
      <w:pPr>
        <w:jc w:val="center"/>
        <w:outlineLvl w:val="1"/>
        <w:rPr>
          <w:color w:val="000000"/>
        </w:rPr>
      </w:pPr>
      <w:r>
        <w:t xml:space="preserve">банковской документации" </w:t>
      </w:r>
      <w:hyperlink r:id="rId5" w:history="1">
        <w:r w:rsidRPr="00F25249">
          <w:rPr>
            <w:color w:val="000000"/>
          </w:rPr>
          <w:t>ОКУД</w:t>
        </w:r>
      </w:hyperlink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215"/>
        <w:gridCol w:w="8235"/>
      </w:tblGrid>
      <w:tr w:rsidR="001D160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формы 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формы документа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0401060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Платежное поручение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0402001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Объявление на взнос наличными</w:t>
            </w:r>
          </w:p>
        </w:tc>
      </w:tr>
    </w:tbl>
    <w:p w:rsidR="001D160F" w:rsidRDefault="001D160F" w:rsidP="006D1D03">
      <w:pPr>
        <w:outlineLvl w:val="1"/>
      </w:pPr>
    </w:p>
    <w:p w:rsidR="001D160F" w:rsidRDefault="001D160F" w:rsidP="006D1D03">
      <w:pPr>
        <w:outlineLvl w:val="1"/>
      </w:pPr>
      <w:r>
        <w:t xml:space="preserve">                                                         3. Формы документов класса 05 "Унифицированная система</w:t>
      </w:r>
    </w:p>
    <w:p w:rsidR="001D160F" w:rsidRDefault="001D160F" w:rsidP="006D1D03">
      <w:pPr>
        <w:jc w:val="center"/>
        <w:outlineLvl w:val="1"/>
      </w:pPr>
      <w:r>
        <w:lastRenderedPageBreak/>
        <w:t>бухгалтерской финансовой, учетной и отчетной документации</w:t>
      </w:r>
    </w:p>
    <w:p w:rsidR="001D160F" w:rsidRDefault="001D160F" w:rsidP="00F25249">
      <w:pPr>
        <w:jc w:val="center"/>
        <w:outlineLvl w:val="1"/>
      </w:pPr>
      <w:r>
        <w:t xml:space="preserve">государственного сектора управления" </w:t>
      </w:r>
      <w:hyperlink r:id="rId6" w:history="1">
        <w:r w:rsidRPr="00F25249">
          <w:rPr>
            <w:color w:val="000000"/>
          </w:rPr>
          <w:t>ОКУД</w:t>
        </w:r>
      </w:hyperlink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215"/>
        <w:gridCol w:w="8235"/>
      </w:tblGrid>
      <w:tr w:rsidR="001D160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формы 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формы документа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0504143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мягкого и хозяйственного инвентаря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0504144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исключенных объектов библиотечного фонда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0504202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Меню-требование на выдачу продуктов питания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0504203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Ведомость на выдачу кормов и фуража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0504210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Ведомость выдачи материальных ценностей на нужды учреждения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0504230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материальных запасов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0504401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Расчетно-платежная ведомость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0504403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Платежная ведомость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0504417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Карточка-справка</w:t>
            </w:r>
          </w:p>
        </w:tc>
      </w:tr>
      <w:tr w:rsidR="001D160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0504421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Табель учета использования рабочего времени и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заработной платы</w:t>
            </w:r>
          </w:p>
        </w:tc>
      </w:tr>
      <w:tr w:rsidR="001D160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0504425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Записка-расчет об исчислении среднего заработка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предоставлении отпуска, увольнении и других случаях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0504501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Ведомость на выдачу денег из кассы подотчетным лицам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0504510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Квитанция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0504514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Кассовая книга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0504608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Табель учета посещаемости детей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0504805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0504816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бланков строгой отчетности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0504817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 по расчетам между бюджетами</w:t>
            </w:r>
          </w:p>
        </w:tc>
      </w:tr>
      <w:tr w:rsidR="001D160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0504822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 о лимитах бюджетных обязательств (бюджетных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ассигнованиях)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0504833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0504835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результатах инвентаризации</w:t>
            </w:r>
          </w:p>
        </w:tc>
      </w:tr>
      <w:tr w:rsidR="001D160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0531728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приемки-передачи кассовых выплат и поступлений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реорганизации участников бюджетного процесса</w:t>
            </w:r>
          </w:p>
        </w:tc>
      </w:tr>
      <w:tr w:rsidR="001D160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0531811 </w:t>
            </w:r>
          </w:p>
        </w:tc>
        <w:tc>
          <w:tcPr>
            <w:tcW w:w="8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D160F" w:rsidRDefault="001D160F" w:rsidP="006828E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финансировании и кассовых выплатах</w:t>
            </w:r>
          </w:p>
        </w:tc>
      </w:tr>
    </w:tbl>
    <w:p w:rsidR="001D160F" w:rsidRDefault="001D160F" w:rsidP="006D1D03">
      <w:pPr>
        <w:jc w:val="both"/>
        <w:outlineLvl w:val="1"/>
      </w:pPr>
    </w:p>
    <w:p w:rsidR="001D160F" w:rsidRDefault="001D160F" w:rsidP="006D1D03">
      <w:pPr>
        <w:jc w:val="center"/>
        <w:outlineLvl w:val="1"/>
      </w:pPr>
      <w:r>
        <w:t>4.</w:t>
      </w:r>
      <w:r w:rsidRPr="00185439">
        <w:t>ПЕРЕЧЕНЬ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АКАДЕМИЯМИ НАУК, ГОСУДАРСТВЕННЫМИ (МУНИЦИПАЛЬНЫМИ) УЧРЕЖДЕНИЯМИ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2290"/>
        <w:gridCol w:w="7066"/>
      </w:tblGrid>
      <w:tr w:rsidR="001D160F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N </w:t>
            </w:r>
            <w:proofErr w:type="spellStart"/>
            <w:proofErr w:type="gramStart"/>
            <w:r w:rsidRPr="007321E1">
              <w:t>п</w:t>
            </w:r>
            <w:proofErr w:type="spellEnd"/>
            <w:proofErr w:type="gramEnd"/>
            <w:r w:rsidRPr="007321E1">
              <w:t>/</w:t>
            </w:r>
            <w:proofErr w:type="spellStart"/>
            <w:r w:rsidRPr="007321E1">
              <w:t>п</w:t>
            </w:r>
            <w:proofErr w:type="spellEnd"/>
            <w:r w:rsidRPr="007321E1">
              <w:t xml:space="preserve">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Код формы документа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t>Наименование регистра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1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0504031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Инвентарная карточка учета основных средств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2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0504032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Инвентарная карточка группового учета основных средств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3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0504033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Опись инвентарных карточек по учету основных средств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4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0504034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Инвентарный список нефинансовых активов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5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0504035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Оборотная ведомость по нефинансовым активам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6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0504036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Оборотная ведомость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7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0504037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Накопительная ведомость по приходу продуктов питания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8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0504038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Накопительная ведомость по расходу продуктов питания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9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0504039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Книга учета животных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10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0504041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Карточка количественно-суммового учета материальных ценностей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11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0504042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Книга учета материальных ценностей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12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0504043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Карточка учета материальных ценностей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13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0504044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Книга регистрации боя посуды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lastRenderedPageBreak/>
              <w:t xml:space="preserve">14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0504045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Книга учета бланков строгой отчетности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15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0504046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Книга учета выданных раздатчикам денег на выплату заработной платы, денежного довольствия и стипендий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16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0504047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Реестр депонированных сумм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17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0504048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Книга аналитического учета депонированной заработной платы, денежного довольствия и стипендий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18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0504049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Авансовый отчет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19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0504051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Карточка учета средств и расчетов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20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0504052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Реестр карточек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21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0504053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Реестр сдачи документов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22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0504054 </w:t>
            </w:r>
          </w:p>
        </w:tc>
        <w:tc>
          <w:tcPr>
            <w:tcW w:w="7066" w:type="dxa"/>
          </w:tcPr>
          <w:p w:rsidR="001D160F" w:rsidRPr="007321E1" w:rsidRDefault="001D160F" w:rsidP="006828E3">
            <w:proofErr w:type="spellStart"/>
            <w:r w:rsidRPr="007321E1">
              <w:rPr>
                <w:sz w:val="22"/>
                <w:szCs w:val="22"/>
              </w:rPr>
              <w:t>Многографная</w:t>
            </w:r>
            <w:proofErr w:type="spellEnd"/>
            <w:r w:rsidRPr="007321E1">
              <w:rPr>
                <w:sz w:val="22"/>
                <w:szCs w:val="22"/>
              </w:rPr>
              <w:t xml:space="preserve"> карточка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23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0504055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Книга учета материальных ценностей, оплаченных в централизованном порядке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24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0504056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Реестр учета ценных бумаг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25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0504057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Карточка учета выданных кредитов, займов (ссуд)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26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0504058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Карточка учета государственного долга Российской Федерации по полученным кредитам и предоставленным гарантиям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27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0504059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Карточка учета государственного долга Российской Федерации в ценных бумагах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28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0504061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Ведомость учета внутренних расчетов между органами, осуществляющими кассовое обслуживание исполнения бюджета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29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0504062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Карточка учета лимитов бюджетных обязательств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30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0504063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Карточка учета расчетных документов, ожидающих исполнения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31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0504064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Журнал регистрации бюджетных обязательств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/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0504071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Журналы операций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32 </w:t>
            </w:r>
          </w:p>
        </w:tc>
        <w:tc>
          <w:tcPr>
            <w:tcW w:w="2290" w:type="dxa"/>
          </w:tcPr>
          <w:p w:rsidR="001D160F" w:rsidRPr="007321E1" w:rsidRDefault="001D160F" w:rsidP="006828E3"/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Журнал операций по счету "Касса"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33 </w:t>
            </w:r>
          </w:p>
        </w:tc>
        <w:tc>
          <w:tcPr>
            <w:tcW w:w="2290" w:type="dxa"/>
          </w:tcPr>
          <w:p w:rsidR="001D160F" w:rsidRPr="007321E1" w:rsidRDefault="001D160F" w:rsidP="006828E3"/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Журнал операций с безналичными денежными средствами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34 </w:t>
            </w:r>
          </w:p>
        </w:tc>
        <w:tc>
          <w:tcPr>
            <w:tcW w:w="2290" w:type="dxa"/>
          </w:tcPr>
          <w:p w:rsidR="001D160F" w:rsidRPr="007321E1" w:rsidRDefault="001D160F" w:rsidP="006828E3"/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Журнал операций расчетов с подотчетными лицами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35 </w:t>
            </w:r>
          </w:p>
        </w:tc>
        <w:tc>
          <w:tcPr>
            <w:tcW w:w="2290" w:type="dxa"/>
          </w:tcPr>
          <w:p w:rsidR="001D160F" w:rsidRPr="007321E1" w:rsidRDefault="001D160F" w:rsidP="006828E3"/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Журнал операций расчетов с поставщиками и подрядчиками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36 </w:t>
            </w:r>
          </w:p>
        </w:tc>
        <w:tc>
          <w:tcPr>
            <w:tcW w:w="2290" w:type="dxa"/>
          </w:tcPr>
          <w:p w:rsidR="001D160F" w:rsidRPr="007321E1" w:rsidRDefault="001D160F" w:rsidP="006828E3"/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Журнал операций расчетов по оплате труда, денежному довольствию и стипендиям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37 </w:t>
            </w:r>
          </w:p>
        </w:tc>
        <w:tc>
          <w:tcPr>
            <w:tcW w:w="2290" w:type="dxa"/>
          </w:tcPr>
          <w:p w:rsidR="001D160F" w:rsidRPr="007321E1" w:rsidRDefault="001D160F" w:rsidP="006828E3"/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Журнал операций по выбытию и перемещению нефинансовых активов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38 </w:t>
            </w:r>
          </w:p>
        </w:tc>
        <w:tc>
          <w:tcPr>
            <w:tcW w:w="2290" w:type="dxa"/>
          </w:tcPr>
          <w:p w:rsidR="001D160F" w:rsidRPr="007321E1" w:rsidRDefault="001D160F" w:rsidP="006828E3"/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Журнал операций расчетов с дебиторами по доходам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39 </w:t>
            </w:r>
          </w:p>
        </w:tc>
        <w:tc>
          <w:tcPr>
            <w:tcW w:w="2290" w:type="dxa"/>
          </w:tcPr>
          <w:p w:rsidR="001D160F" w:rsidRPr="007321E1" w:rsidRDefault="001D160F" w:rsidP="006828E3"/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Журнал по прочим операциям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40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0504072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Главная книга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41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0504081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Инвентаризационная опись ценных бумаг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42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0504082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Инвентаризационная опись остатков на счетах учета денежных средств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43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0504083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Инвентаризационная опись задолженности по кредитам, кредитам, займам (ссудам)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44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0504084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Инвентаризационная опись состояния государственного долга Российской Федерации в ценных бумагах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45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0504085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Инвентаризационная опись состояния государственного долга Российской Федерации по полученным кредитам и предоставленным гарантиям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46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0504086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Инвентаризационная опись (сличительная ведомость) бланков строгой отчетности и денежных документов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47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0504087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Инвентаризационная опись (сличительная ведомость) по объектам нефинансовых активов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48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0504088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Инвентаризационная опись наличных денежных средств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49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0504089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Инвентаризационная опись расчетов с покупателями, поставщиками и прочими дебиторами и кредиторами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50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0504091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Инвентаризационная опись расчетов по поступлениям </w:t>
            </w:r>
          </w:p>
        </w:tc>
      </w:tr>
      <w:tr w:rsidR="001D160F" w:rsidRPr="00185439"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51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0504092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Ведомость расхождений по результатам инвентаризации </w:t>
            </w:r>
          </w:p>
        </w:tc>
      </w:tr>
      <w:tr w:rsidR="001D160F" w:rsidRPr="00185439">
        <w:trPr>
          <w:trHeight w:val="70"/>
        </w:trPr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52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0531455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 xml:space="preserve">Сводный реестр поступлений и выбытий </w:t>
            </w:r>
          </w:p>
        </w:tc>
      </w:tr>
      <w:tr w:rsidR="001D160F" w:rsidRPr="00185439">
        <w:trPr>
          <w:trHeight w:val="70"/>
        </w:trPr>
        <w:tc>
          <w:tcPr>
            <w:tcW w:w="675" w:type="dxa"/>
          </w:tcPr>
          <w:p w:rsidR="001D160F" w:rsidRPr="007321E1" w:rsidRDefault="001D160F" w:rsidP="006828E3">
            <w:r w:rsidRPr="007321E1">
              <w:t xml:space="preserve">53 </w:t>
            </w:r>
          </w:p>
        </w:tc>
        <w:tc>
          <w:tcPr>
            <w:tcW w:w="2290" w:type="dxa"/>
          </w:tcPr>
          <w:p w:rsidR="001D160F" w:rsidRPr="007321E1" w:rsidRDefault="001D160F" w:rsidP="006828E3">
            <w:r w:rsidRPr="007321E1">
              <w:t xml:space="preserve">0531456 </w:t>
            </w:r>
          </w:p>
        </w:tc>
        <w:tc>
          <w:tcPr>
            <w:tcW w:w="7066" w:type="dxa"/>
          </w:tcPr>
          <w:p w:rsidR="001D160F" w:rsidRPr="007321E1" w:rsidRDefault="001D160F" w:rsidP="006828E3">
            <w:r w:rsidRPr="007321E1">
              <w:rPr>
                <w:sz w:val="22"/>
                <w:szCs w:val="22"/>
              </w:rPr>
              <w:t>Ведомость учета невыясненных поступлений</w:t>
            </w:r>
          </w:p>
        </w:tc>
      </w:tr>
    </w:tbl>
    <w:p w:rsidR="001D160F" w:rsidRDefault="001D160F" w:rsidP="00F25249"/>
    <w:sectPr w:rsidR="001D160F" w:rsidSect="00F25249">
      <w:pgSz w:w="11905" w:h="16837"/>
      <w:pgMar w:top="737" w:right="924" w:bottom="754" w:left="92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C91"/>
    <w:rsid w:val="0005675D"/>
    <w:rsid w:val="00062D3E"/>
    <w:rsid w:val="00065186"/>
    <w:rsid w:val="00084C05"/>
    <w:rsid w:val="000D538E"/>
    <w:rsid w:val="0010767C"/>
    <w:rsid w:val="00172C91"/>
    <w:rsid w:val="00185439"/>
    <w:rsid w:val="0019046C"/>
    <w:rsid w:val="001D160F"/>
    <w:rsid w:val="00226C24"/>
    <w:rsid w:val="00272ADB"/>
    <w:rsid w:val="00296BD8"/>
    <w:rsid w:val="002E009A"/>
    <w:rsid w:val="002E26E6"/>
    <w:rsid w:val="00376DC6"/>
    <w:rsid w:val="003E697E"/>
    <w:rsid w:val="0045276E"/>
    <w:rsid w:val="006054E0"/>
    <w:rsid w:val="00611B3B"/>
    <w:rsid w:val="006645B7"/>
    <w:rsid w:val="006828E3"/>
    <w:rsid w:val="00682A4A"/>
    <w:rsid w:val="006D1D03"/>
    <w:rsid w:val="007321E1"/>
    <w:rsid w:val="007852C6"/>
    <w:rsid w:val="008262E4"/>
    <w:rsid w:val="00831F56"/>
    <w:rsid w:val="00902CAD"/>
    <w:rsid w:val="00967511"/>
    <w:rsid w:val="009740A3"/>
    <w:rsid w:val="00987BDE"/>
    <w:rsid w:val="00B84C10"/>
    <w:rsid w:val="00BA749F"/>
    <w:rsid w:val="00BD4905"/>
    <w:rsid w:val="00C16704"/>
    <w:rsid w:val="00CF5A5D"/>
    <w:rsid w:val="00F25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A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02CAD"/>
  </w:style>
  <w:style w:type="paragraph" w:customStyle="1" w:styleId="Style3">
    <w:name w:val="Style3"/>
    <w:basedOn w:val="a"/>
    <w:uiPriority w:val="99"/>
    <w:rsid w:val="00902CAD"/>
    <w:pPr>
      <w:spacing w:line="322" w:lineRule="exact"/>
      <w:jc w:val="both"/>
    </w:pPr>
  </w:style>
  <w:style w:type="paragraph" w:customStyle="1" w:styleId="Style4">
    <w:name w:val="Style4"/>
    <w:basedOn w:val="a"/>
    <w:uiPriority w:val="99"/>
    <w:rsid w:val="00902CAD"/>
    <w:pPr>
      <w:spacing w:line="230" w:lineRule="exact"/>
      <w:jc w:val="center"/>
    </w:pPr>
  </w:style>
  <w:style w:type="paragraph" w:customStyle="1" w:styleId="Style6">
    <w:name w:val="Style6"/>
    <w:basedOn w:val="a"/>
    <w:uiPriority w:val="99"/>
    <w:rsid w:val="00902CAD"/>
    <w:pPr>
      <w:spacing w:line="274" w:lineRule="exact"/>
    </w:pPr>
  </w:style>
  <w:style w:type="paragraph" w:customStyle="1" w:styleId="Style7">
    <w:name w:val="Style7"/>
    <w:basedOn w:val="a"/>
    <w:uiPriority w:val="99"/>
    <w:rsid w:val="00902CAD"/>
  </w:style>
  <w:style w:type="character" w:customStyle="1" w:styleId="FontStyle11">
    <w:name w:val="Font Style11"/>
    <w:uiPriority w:val="99"/>
    <w:rsid w:val="00902CAD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902CAD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uiPriority w:val="99"/>
    <w:rsid w:val="00902CAD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987B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87BDE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6D1D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99"/>
    <w:locked/>
    <w:rsid w:val="006D1D03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OS;n=112530;fld=134" TargetMode="External"/><Relationship Id="rId5" Type="http://schemas.openxmlformats.org/officeDocument/2006/relationships/hyperlink" Target="consultantplus://offline/main?base=ROS;n=112530;fld=134" TargetMode="External"/><Relationship Id="rId4" Type="http://schemas.openxmlformats.org/officeDocument/2006/relationships/hyperlink" Target="consultantplus://offline/main?base=ROS;n=112530;f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1154</Words>
  <Characters>6581</Characters>
  <Application>Microsoft Office Word</Application>
  <DocSecurity>0</DocSecurity>
  <Lines>54</Lines>
  <Paragraphs>15</Paragraphs>
  <ScaleCrop>false</ScaleCrop>
  <Company>Computer</Company>
  <LinksUpToDate>false</LinksUpToDate>
  <CharactersWithSpaces>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2</dc:title>
  <dc:subject/>
  <dc:creator>555</dc:creator>
  <cp:keywords/>
  <dc:description/>
  <cp:lastModifiedBy>glbuh</cp:lastModifiedBy>
  <cp:revision>7</cp:revision>
  <cp:lastPrinted>2015-02-25T08:16:00Z</cp:lastPrinted>
  <dcterms:created xsi:type="dcterms:W3CDTF">2015-04-20T05:35:00Z</dcterms:created>
  <dcterms:modified xsi:type="dcterms:W3CDTF">2015-05-08T03:27:00Z</dcterms:modified>
</cp:coreProperties>
</file>